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686" w:type="dxa"/>
        <w:tblInd w:w="5670" w:type="dxa"/>
        <w:tblLook w:val="04A0" w:firstRow="1" w:lastRow="0" w:firstColumn="1" w:lastColumn="0" w:noHBand="0" w:noVBand="1"/>
      </w:tblPr>
      <w:tblGrid>
        <w:gridCol w:w="3686"/>
      </w:tblGrid>
      <w:tr w:rsidR="001D4F1B" w:rsidRPr="00765A2F" w:rsidTr="00801623">
        <w:trPr>
          <w:trHeight w:val="2442"/>
        </w:trPr>
        <w:tc>
          <w:tcPr>
            <w:tcW w:w="3686" w:type="dxa"/>
          </w:tcPr>
          <w:p w:rsidR="001D4F1B" w:rsidRPr="00765A2F" w:rsidRDefault="001D4F1B" w:rsidP="0080162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  <w:sz w:val="24"/>
                <w:szCs w:val="24"/>
              </w:rPr>
              <w:t>Приложение № 1</w:t>
            </w:r>
          </w:p>
          <w:p w:rsidR="001D4F1B" w:rsidRPr="00765A2F" w:rsidRDefault="001D4F1B" w:rsidP="007125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5A2F">
              <w:rPr>
                <w:rFonts w:ascii="Times New Roman" w:hAnsi="Times New Roman"/>
              </w:rPr>
              <w:t xml:space="preserve">  </w:t>
            </w:r>
            <w:proofErr w:type="gramStart"/>
            <w:r w:rsidRPr="00765A2F">
              <w:rPr>
                <w:rFonts w:ascii="Times New Roman" w:hAnsi="Times New Roman"/>
              </w:rPr>
              <w:t>к</w:t>
            </w:r>
            <w:proofErr w:type="gramEnd"/>
            <w:r w:rsidRPr="00765A2F">
              <w:rPr>
                <w:rFonts w:ascii="Times New Roman" w:hAnsi="Times New Roman"/>
              </w:rPr>
              <w:t xml:space="preserve"> муниципальной программе «Повышение эффективности управления муниципальным имуществом в городском округе «Александровск-Сахалинский район», утвержденной постановлением администрации ГО «Александровск-Сахалинский район» 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от _</w:t>
            </w:r>
            <w:r w:rsidR="00712581">
              <w:rPr>
                <w:rFonts w:ascii="Times New Roman" w:hAnsi="Times New Roman"/>
                <w:sz w:val="24"/>
                <w:szCs w:val="24"/>
              </w:rPr>
              <w:t>17.09.</w:t>
            </w:r>
            <w:bookmarkStart w:id="0" w:name="_GoBack"/>
            <w:bookmarkEnd w:id="0"/>
            <w:r w:rsidRPr="00765A2F">
              <w:rPr>
                <w:rFonts w:ascii="Times New Roman" w:hAnsi="Times New Roman"/>
                <w:sz w:val="24"/>
                <w:szCs w:val="24"/>
                <w:u w:val="single"/>
              </w:rPr>
              <w:t>2024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__№_</w:t>
            </w:r>
            <w:r w:rsidR="00712581">
              <w:rPr>
                <w:rFonts w:ascii="Times New Roman" w:hAnsi="Times New Roman"/>
                <w:sz w:val="24"/>
                <w:szCs w:val="24"/>
              </w:rPr>
              <w:t>684</w:t>
            </w:r>
            <w:r w:rsidRPr="00765A2F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</w:tbl>
    <w:p w:rsidR="001D4F1B" w:rsidRPr="00765A2F" w:rsidRDefault="001D4F1B" w:rsidP="001D4F1B">
      <w:pPr>
        <w:autoSpaceDE w:val="0"/>
        <w:autoSpaceDN w:val="0"/>
        <w:adjustRightInd w:val="0"/>
        <w:jc w:val="right"/>
      </w:pPr>
    </w:p>
    <w:p w:rsidR="001D4F1B" w:rsidRPr="00026805" w:rsidRDefault="001D4F1B" w:rsidP="001D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26805">
        <w:rPr>
          <w:rFonts w:ascii="Times New Roman" w:hAnsi="Times New Roman"/>
          <w:b/>
          <w:sz w:val="28"/>
          <w:szCs w:val="28"/>
        </w:rPr>
        <w:t>ПАСПОРТ</w:t>
      </w:r>
    </w:p>
    <w:p w:rsidR="001D4F1B" w:rsidRPr="00026805" w:rsidRDefault="001D4F1B" w:rsidP="001D4F1B">
      <w:pPr>
        <w:jc w:val="center"/>
        <w:rPr>
          <w:rFonts w:ascii="Times New Roman" w:hAnsi="Times New Roman"/>
          <w:b/>
          <w:sz w:val="28"/>
          <w:szCs w:val="28"/>
        </w:rPr>
      </w:pPr>
      <w:r w:rsidRPr="00026805">
        <w:rPr>
          <w:rFonts w:ascii="Times New Roman" w:hAnsi="Times New Roman"/>
          <w:b/>
          <w:sz w:val="28"/>
          <w:szCs w:val="28"/>
        </w:rPr>
        <w:t>муниципальной программы «Повышение эффективности управления муниципальным имуществом в городском округе «Александровск-Сахалинский район»</w:t>
      </w:r>
    </w:p>
    <w:p w:rsidR="001D4F1B" w:rsidRPr="00026805" w:rsidRDefault="001D4F1B" w:rsidP="001D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6805">
        <w:rPr>
          <w:rFonts w:ascii="Times New Roman" w:hAnsi="Times New Roman"/>
          <w:sz w:val="24"/>
          <w:szCs w:val="24"/>
        </w:rPr>
        <w:t xml:space="preserve">Раздел 1. </w:t>
      </w:r>
      <w:r>
        <w:rPr>
          <w:rFonts w:ascii="Times New Roman" w:hAnsi="Times New Roman"/>
          <w:sz w:val="24"/>
          <w:szCs w:val="24"/>
        </w:rPr>
        <w:t>ОСНОВНЫЕ</w:t>
      </w:r>
      <w:r w:rsidRPr="00026805">
        <w:rPr>
          <w:rFonts w:ascii="Times New Roman" w:hAnsi="Times New Roman"/>
          <w:sz w:val="24"/>
          <w:szCs w:val="24"/>
        </w:rPr>
        <w:t xml:space="preserve"> ПОЛОЖЕНИЯ</w:t>
      </w:r>
    </w:p>
    <w:p w:rsidR="001D4F1B" w:rsidRPr="00026805" w:rsidRDefault="001D4F1B" w:rsidP="001D4F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5551"/>
      </w:tblGrid>
      <w:tr w:rsidR="001D4F1B" w:rsidRPr="00026805" w:rsidTr="00801623">
        <w:trPr>
          <w:trHeight w:val="598"/>
        </w:trPr>
        <w:tc>
          <w:tcPr>
            <w:tcW w:w="3799" w:type="dxa"/>
            <w:vAlign w:val="center"/>
          </w:tcPr>
          <w:p w:rsidR="001D4F1B" w:rsidRPr="00026805" w:rsidRDefault="001D4F1B" w:rsidP="00801623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Ответственный исполнитель муниципальной программы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1"/>
              <w:ind w:firstLine="0"/>
            </w:pPr>
            <w:r w:rsidRPr="00026805">
              <w:t>Комитет по управлению муниципальной собственностью городского округа «Александровск-Сахалинский район» Сахалинской области (далее – Александровск-Сахалинский КУМС)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Соисполнители муниципальной программы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Администрация городского округа «Александровск-Сахалинский район» Сахалинской области Российской Федерации (далее – администрация);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Управление социальной политики ГО «Александровск-Сахалинский район» (далее – УСП);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МКУ «Служба «Заказчик» администрации городского округа «Александровск-Сахалинский район» (далее «Служба «Заказчик»);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hAnsi="Times New Roman"/>
                <w:sz w:val="24"/>
                <w:szCs w:val="24"/>
              </w:rPr>
              <w:t>МКУ «Управление по делам гражданской обороны, чрезвычайным ситуациям и обеспечению деятельности администрации городского округа «Александровск-Сахалинский район» (далее – Управление по делам ГОЧС)</w:t>
            </w: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;</w:t>
            </w:r>
          </w:p>
          <w:p w:rsidR="001D4F1B" w:rsidRPr="00026805" w:rsidRDefault="001D4F1B" w:rsidP="0080162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hAnsi="Times New Roman"/>
                <w:sz w:val="24"/>
                <w:szCs w:val="24"/>
                <w:lang w:eastAsia="en-US"/>
              </w:rPr>
              <w:t>Структурные подразделения администрации городского округа «Ал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ександровск-Сахалинский район»;</w:t>
            </w:r>
          </w:p>
          <w:p w:rsidR="001D4F1B" w:rsidRDefault="001D4F1B" w:rsidP="00801623">
            <w:pPr>
              <w:pStyle w:val="a3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hAnsi="Times New Roman"/>
                <w:sz w:val="24"/>
                <w:szCs w:val="24"/>
                <w:lang w:eastAsia="en-US"/>
              </w:rPr>
              <w:t>иные органы местного самоуправления городского округа «Александровск-Сахалинский район»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;</w:t>
            </w:r>
          </w:p>
          <w:p w:rsidR="001D4F1B" w:rsidRPr="00026805" w:rsidRDefault="001D4F1B" w:rsidP="0080162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муниципальные учреждения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Участники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a4"/>
              <w:ind w:firstLine="0"/>
              <w:rPr>
                <w:spacing w:val="-6"/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 xml:space="preserve">МКУ «Централизованная бухгалтерия </w:t>
            </w:r>
            <w:r w:rsidRPr="00026805">
              <w:rPr>
                <w:spacing w:val="-6"/>
                <w:sz w:val="24"/>
                <w:szCs w:val="24"/>
              </w:rPr>
              <w:t>администрации городского округа «Александровск-Сахалинский район»</w:t>
            </w:r>
            <w:r w:rsidRPr="00026805">
              <w:rPr>
                <w:spacing w:val="-6"/>
                <w:sz w:val="24"/>
                <w:szCs w:val="24"/>
                <w:lang w:val="ru-RU"/>
              </w:rPr>
              <w:t xml:space="preserve">, </w:t>
            </w:r>
          </w:p>
          <w:p w:rsidR="001D4F1B" w:rsidRPr="00026805" w:rsidRDefault="001D4F1B" w:rsidP="00801623">
            <w:pPr>
              <w:pStyle w:val="a4"/>
              <w:ind w:firstLine="0"/>
              <w:rPr>
                <w:sz w:val="24"/>
                <w:szCs w:val="24"/>
                <w:lang w:val="ru-RU"/>
              </w:rPr>
            </w:pPr>
            <w:r w:rsidRPr="00026805">
              <w:rPr>
                <w:spacing w:val="-6"/>
                <w:sz w:val="24"/>
                <w:szCs w:val="24"/>
                <w:lang w:val="ru-RU"/>
              </w:rPr>
              <w:t>МКУ «Центр обеспечения финансирования образования» (далее – МКУ «ЦОФО»)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Период реализации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2025 - 2030 года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lastRenderedPageBreak/>
              <w:t>Цели муниципальной программы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Цель 1. Повышение эффективности управления муниципальным имуществом, земельными участками, находящимися в муниципальной собственности ГО «Александровск-Сахалинский район». </w:t>
            </w:r>
          </w:p>
          <w:p w:rsidR="001D4F1B" w:rsidRPr="00026805" w:rsidRDefault="001D4F1B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Цель 2. Обеспечение эффективности системы управления муниципальным имуществом ГО «Александровск-Сахалинский район».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Направления (подпрограммы)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отсутствуют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026805">
              <w:rPr>
                <w:sz w:val="24"/>
                <w:szCs w:val="24"/>
                <w:lang w:val="ru-RU"/>
              </w:rPr>
              <w:t>Объемы финансового обеспечения за весь период реализации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pStyle w:val="a4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204600,0</w:t>
            </w:r>
            <w:r w:rsidRPr="00026805">
              <w:rPr>
                <w:sz w:val="24"/>
                <w:szCs w:val="24"/>
                <w:lang w:val="ru-RU"/>
              </w:rPr>
              <w:t xml:space="preserve"> тыс. руб.</w:t>
            </w:r>
          </w:p>
        </w:tc>
      </w:tr>
      <w:tr w:rsidR="001D4F1B" w:rsidRPr="00026805" w:rsidTr="00801623">
        <w:trPr>
          <w:trHeight w:val="598"/>
        </w:trPr>
        <w:tc>
          <w:tcPr>
            <w:tcW w:w="3799" w:type="dxa"/>
          </w:tcPr>
          <w:p w:rsidR="001D4F1B" w:rsidRPr="00026805" w:rsidRDefault="001D4F1B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6805">
              <w:rPr>
                <w:rFonts w:ascii="Times New Roman" w:hAnsi="Times New Roman"/>
                <w:sz w:val="24"/>
                <w:szCs w:val="24"/>
              </w:rPr>
              <w:t>Связь с национальными целями развития Российской Федерации/Государственными программами</w:t>
            </w:r>
          </w:p>
        </w:tc>
        <w:tc>
          <w:tcPr>
            <w:tcW w:w="5551" w:type="dxa"/>
          </w:tcPr>
          <w:p w:rsidR="001D4F1B" w:rsidRPr="00026805" w:rsidRDefault="001D4F1B" w:rsidP="008016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2680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-/</w:t>
            </w:r>
            <w:r w:rsidRPr="0002680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26805">
              <w:rPr>
                <w:rFonts w:ascii="Times New Roman" w:hAnsi="Times New Roman"/>
                <w:sz w:val="24"/>
                <w:szCs w:val="24"/>
              </w:rPr>
              <w:t>государственная программа Сахалинской области «Совершенствование системы управления государственным имуществом Сахалинской области», утвержденной Постановлением Правительства Сахалинской области от 14.07.2023 № 372</w:t>
            </w:r>
          </w:p>
        </w:tc>
      </w:tr>
    </w:tbl>
    <w:p w:rsidR="001B57CE" w:rsidRDefault="001B57CE" w:rsidP="001B57CE">
      <w:pPr>
        <w:spacing w:after="160" w:line="259" w:lineRule="auto"/>
        <w:sectPr w:rsidR="001B57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lastRenderedPageBreak/>
        <w:t>Раздел 2. ПОКАЗАТЕЛИ МУНИЦИПАЛЬНОЙ ПРОГРАММЫ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«Повышение эффективности управления муниципальным имуществом в городском округе «Александровск-Сахалинский район»</w:t>
      </w:r>
    </w:p>
    <w:tbl>
      <w:tblPr>
        <w:tblpPr w:leftFromText="180" w:rightFromText="180" w:vertAnchor="text" w:horzAnchor="margin" w:tblpXSpec="center" w:tblpY="638"/>
        <w:tblW w:w="1514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"/>
        <w:gridCol w:w="3134"/>
        <w:gridCol w:w="1277"/>
        <w:gridCol w:w="1134"/>
        <w:gridCol w:w="850"/>
        <w:gridCol w:w="851"/>
        <w:gridCol w:w="850"/>
        <w:gridCol w:w="851"/>
        <w:gridCol w:w="850"/>
        <w:gridCol w:w="835"/>
        <w:gridCol w:w="2426"/>
        <w:gridCol w:w="1685"/>
      </w:tblGrid>
      <w:tr w:rsidR="001B57CE" w:rsidRPr="001B57CE" w:rsidTr="00801623">
        <w:tc>
          <w:tcPr>
            <w:tcW w:w="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(по ОКЕИ)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Базовое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значение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Планируемое значение по годам реализации программы</w:t>
            </w:r>
          </w:p>
        </w:tc>
        <w:tc>
          <w:tcPr>
            <w:tcW w:w="2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Ответственный за достижение показателя</w:t>
            </w:r>
          </w:p>
        </w:tc>
        <w:tc>
          <w:tcPr>
            <w:tcW w:w="16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Связь с показателями национальных целей</w:t>
            </w:r>
          </w:p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7CE" w:rsidRPr="001B57CE" w:rsidTr="00801623">
        <w:tc>
          <w:tcPr>
            <w:tcW w:w="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2029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2030</w:t>
            </w:r>
          </w:p>
        </w:tc>
        <w:tc>
          <w:tcPr>
            <w:tcW w:w="2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B57CE" w:rsidRPr="001B57CE" w:rsidTr="00801623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Цель муниципальной программы «</w:t>
            </w: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Повышение эффективности управления муниципальным имуществом, земельными участками, находящимися в муниципальной собственности ГО «Александровск-Сахалинский</w:t>
            </w:r>
            <w:r w:rsidRPr="001B57C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  <w:lang w:eastAsia="en-US"/>
              </w:rPr>
              <w:t>Регистрация права муниципальной собственности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220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  <w:lang w:eastAsia="en-US"/>
              </w:rPr>
              <w:t>Проведение кадастровых работ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7CE" w:rsidRPr="001B57CE" w:rsidTr="00801623">
        <w:tc>
          <w:tcPr>
            <w:tcW w:w="15145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Цель муниципальной программы «</w:t>
            </w: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Обеспечение эффективности системы управления муниципальным имуществом ГО «Александровск-Сахалинский район</w:t>
            </w:r>
            <w:r w:rsidRPr="001B57C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использования муниципального имущества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57C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1B57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46050,0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7750,0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7700,0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7650,0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ind w:left="16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B57CE" w:rsidRPr="001B57CE" w:rsidTr="00801623">
        <w:tc>
          <w:tcPr>
            <w:tcW w:w="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  <w:tc>
          <w:tcPr>
            <w:tcW w:w="1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B57CE">
              <w:rPr>
                <w:rFonts w:ascii="Times New Roman" w:hAnsi="Times New Roman"/>
                <w:sz w:val="24"/>
                <w:szCs w:val="24"/>
              </w:rPr>
              <w:t>тыс.руб</w:t>
            </w:r>
            <w:proofErr w:type="spellEnd"/>
            <w:r w:rsidRPr="001B57C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71400,0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12200,0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12000,0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835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11800,0</w:t>
            </w:r>
          </w:p>
        </w:tc>
        <w:tc>
          <w:tcPr>
            <w:tcW w:w="2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Александровск-Сахалинский КУМС</w:t>
            </w:r>
          </w:p>
        </w:tc>
        <w:tc>
          <w:tcPr>
            <w:tcW w:w="1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1B57CE" w:rsidRPr="001B57CE" w:rsidRDefault="001B57CE" w:rsidP="001B57CE">
      <w:pPr>
        <w:spacing w:after="0" w:line="240" w:lineRule="auto"/>
        <w:ind w:left="11624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lastRenderedPageBreak/>
        <w:t xml:space="preserve">Раздел 3. СТРУКТУРА МУНИЦИПАЛЬНОЙ ПРОГРАММЫ 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«Повышение эффективности управления муниципальным имуществом в городском округе «Александровск-Сахалинский район»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4951"/>
        <w:gridCol w:w="5528"/>
        <w:gridCol w:w="4111"/>
      </w:tblGrid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№ п/п</w:t>
            </w: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Задачи структурного элемента/</w:t>
            </w:r>
          </w:p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отдельного мероприятия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Краткое описание ожидаемых результатов от реализации задачи структурного элемента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1</w:t>
            </w: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3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4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1.</w:t>
            </w:r>
          </w:p>
        </w:tc>
        <w:tc>
          <w:tcPr>
            <w:tcW w:w="14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1B57CE">
              <w:rPr>
                <w:rFonts w:ascii="Times New Roman" w:hAnsi="Times New Roman"/>
                <w:b/>
              </w:rPr>
              <w:t xml:space="preserve"> «</w:t>
            </w:r>
            <w:r w:rsidRPr="001B57CE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Ответственный за реализацию структурного элемента: Александровск-Сахалинский КУМС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1B57CE">
              <w:rPr>
                <w:rFonts w:ascii="Times New Roman" w:hAnsi="Times New Roman"/>
              </w:rPr>
              <w:t>«Наименование»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2025 – 2030 года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1. Проведение кадастровых работ, межевания</w:t>
            </w:r>
          </w:p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увеличение поступлений в доход бюджета по неналоговым доходам от использования земельных участков, находящихся в муниципальной собственности;</w:t>
            </w:r>
          </w:p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обеспечение мероприятий по предоставлению земельных участков на Дальнем Востоке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1B57CE">
              <w:rPr>
                <w:rFonts w:ascii="Times New Roman" w:hAnsi="Times New Roman"/>
                <w:lang w:eastAsia="en-US"/>
              </w:rPr>
              <w:t>Проведение кадастровых работ, межевания.</w:t>
            </w:r>
          </w:p>
          <w:p w:rsidR="001B57CE" w:rsidRPr="001B57CE" w:rsidRDefault="001B57CE" w:rsidP="00801623">
            <w:pPr>
              <w:pStyle w:val="a6"/>
              <w:spacing w:after="0" w:line="240" w:lineRule="auto"/>
              <w:rPr>
                <w:lang w:eastAsia="en-US"/>
              </w:rPr>
            </w:pPr>
            <w:r w:rsidRPr="001B57CE">
              <w:rPr>
                <w:rFonts w:eastAsia="Calibri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2.</w:t>
            </w:r>
          </w:p>
        </w:tc>
        <w:tc>
          <w:tcPr>
            <w:tcW w:w="14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1B57CE">
              <w:rPr>
                <w:rFonts w:ascii="Times New Roman" w:hAnsi="Times New Roman"/>
                <w:b/>
              </w:rPr>
              <w:t xml:space="preserve"> «Организация управления муниципальным имуществом»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Ответственный за реализацию структурного элемента: Александровск-Сахалинский КУМС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«Наименование»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2025 – 2030 года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1. Оказание услуг и выполнение работ по содержанию, обслуживанию и эксплуатации объектов движимого и недвижимого имущества, находящегося в муниципальной собственности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увеличение поступлений в доход бюджета по неналоговым доходам от использования муниципального имущества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 xml:space="preserve">- увеличение количества зарегистрированных объектов </w:t>
            </w:r>
          </w:p>
          <w:p w:rsidR="001B57CE" w:rsidRPr="001B57CE" w:rsidRDefault="001B57CE" w:rsidP="001B57CE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- формирование плана (программы) приватизации муниципального имущества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1B57CE">
              <w:rPr>
                <w:rFonts w:ascii="Times New Roman" w:eastAsia="Calibri" w:hAnsi="Times New Roman"/>
                <w:lang w:eastAsia="en-US"/>
              </w:rPr>
              <w:t>Регистрация права муниципальной собственности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eastAsia="Calibri" w:hAnsi="Times New Roman"/>
                <w:lang w:eastAsia="en-US"/>
              </w:rPr>
              <w:t>Выполнение плановых показателей по неналоговым доходам бюджета городского округа от использования муниципального имущества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3.</w:t>
            </w:r>
          </w:p>
        </w:tc>
        <w:tc>
          <w:tcPr>
            <w:tcW w:w="145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1B57CE">
              <w:rPr>
                <w:rFonts w:ascii="Times New Roman" w:hAnsi="Times New Roman"/>
                <w:b/>
                <w:bCs/>
                <w:sz w:val="24"/>
                <w:szCs w:val="24"/>
              </w:rPr>
              <w:t>Комплекс процессных мероприятий «</w:t>
            </w:r>
            <w:r w:rsidRPr="001B57CE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Ответственный за реализацию структурного элемента: Александровск-Сахалинский КУМС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«Наименование»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2025 – 2030 года</w:t>
            </w:r>
          </w:p>
        </w:tc>
      </w:tr>
      <w:tr w:rsidR="001B57CE" w:rsidRPr="001B57CE" w:rsidTr="0080162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lastRenderedPageBreak/>
              <w:t>3.1.</w:t>
            </w:r>
          </w:p>
        </w:tc>
        <w:tc>
          <w:tcPr>
            <w:tcW w:w="4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hAnsi="Times New Roman"/>
              </w:rPr>
              <w:t xml:space="preserve"> </w:t>
            </w: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Задача 1. Финансирование на обеспечение функций органов местного самоуправления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pStyle w:val="ConsPlusCell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Обеспечение деятельности и выполнения функций комитета по управлению муниципальной собственностью ГО «Александровск-Сахалинский район»</w:t>
            </w:r>
          </w:p>
          <w:p w:rsidR="001B57CE" w:rsidRPr="001B57CE" w:rsidRDefault="001B57CE" w:rsidP="00801623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rPr>
                <w:rFonts w:ascii="Times New Roman" w:hAnsi="Times New Roman"/>
                <w:lang w:eastAsia="en-US"/>
              </w:rPr>
            </w:pPr>
            <w:r w:rsidRPr="001B57CE">
              <w:rPr>
                <w:rFonts w:ascii="Times New Roman" w:hAnsi="Times New Roman"/>
                <w:lang w:eastAsia="en-US"/>
              </w:rPr>
              <w:t>Проведение кадастровых работ, межевания.</w:t>
            </w:r>
          </w:p>
          <w:p w:rsidR="001B57CE" w:rsidRPr="001B57CE" w:rsidRDefault="001B57CE" w:rsidP="00801623">
            <w:pPr>
              <w:pStyle w:val="a6"/>
              <w:spacing w:after="0" w:line="240" w:lineRule="auto"/>
              <w:rPr>
                <w:lang w:eastAsia="en-US"/>
              </w:rPr>
            </w:pPr>
            <w:r w:rsidRPr="001B57CE">
              <w:rPr>
                <w:lang w:eastAsia="en-US"/>
              </w:rPr>
              <w:t>Регистрация права муниципальной собственности</w:t>
            </w:r>
          </w:p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57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Выполнение плановых показателей по неналоговым доходам бюджета городского округа от  использования земельных участков, находящихся в муниципальной собственности</w:t>
            </w:r>
          </w:p>
        </w:tc>
      </w:tr>
    </w:tbl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lastRenderedPageBreak/>
        <w:t>Раздел 4. ФИНАНСОВОЕ ОБЕСПЕЧЕНИЕ МУНИЦИПАЛЬНОЙ ПРОГРАММЫ</w:t>
      </w:r>
    </w:p>
    <w:p w:rsidR="001B57CE" w:rsidRPr="001B57CE" w:rsidRDefault="001B57CE" w:rsidP="001B57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B57CE">
        <w:rPr>
          <w:rFonts w:ascii="Times New Roman" w:hAnsi="Times New Roman"/>
          <w:sz w:val="24"/>
          <w:szCs w:val="24"/>
        </w:rPr>
        <w:t>«Повышение эффективности управления муниципальным имуществом в городском округе «Александровск-Сахалинский район»</w:t>
      </w:r>
    </w:p>
    <w:p w:rsidR="001B57CE" w:rsidRPr="001B57CE" w:rsidRDefault="001B57CE" w:rsidP="001B57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5145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9"/>
        <w:gridCol w:w="1418"/>
        <w:gridCol w:w="1134"/>
        <w:gridCol w:w="1134"/>
        <w:gridCol w:w="1134"/>
        <w:gridCol w:w="1134"/>
        <w:gridCol w:w="1134"/>
        <w:gridCol w:w="1118"/>
      </w:tblGrid>
      <w:tr w:rsidR="001B57CE" w:rsidRPr="001B57CE" w:rsidTr="00801623">
        <w:tc>
          <w:tcPr>
            <w:tcW w:w="69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tabs>
                <w:tab w:val="left" w:pos="2718"/>
              </w:tabs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0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Объем финансового обеспечения по годам реализации, тыс. рублей</w:t>
            </w:r>
          </w:p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B57CE" w:rsidRPr="001B57CE" w:rsidRDefault="001B57CE" w:rsidP="00801623">
            <w:pPr>
              <w:spacing w:after="0" w:line="240" w:lineRule="auto"/>
              <w:jc w:val="center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2029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2030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7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8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Муниципальная программа (всего),</w:t>
            </w:r>
            <w:r w:rsidRPr="001B57CE">
              <w:rPr>
                <w:rFonts w:ascii="Times New Roman" w:hAnsi="Times New Roman"/>
              </w:rPr>
              <w:t xml:space="preserve">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204600,0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right"/>
              <w:rPr>
                <w:rFonts w:ascii="Times New Roman" w:hAnsi="Times New Roman"/>
                <w:bCs/>
              </w:rPr>
            </w:pPr>
            <w:r w:rsidRPr="001B57CE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204600,0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34100,0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  <w:b/>
                <w:bCs/>
              </w:rPr>
              <w:t>Комплекс процессных мероприятий</w:t>
            </w:r>
            <w:r w:rsidRPr="001B57CE">
              <w:rPr>
                <w:rFonts w:ascii="Times New Roman" w:hAnsi="Times New Roman"/>
                <w:b/>
              </w:rPr>
              <w:t xml:space="preserve"> </w:t>
            </w:r>
            <w:r w:rsidRPr="001B57CE">
              <w:rPr>
                <w:rFonts w:ascii="Times New Roman" w:hAnsi="Times New Roman"/>
              </w:rPr>
              <w:t>«</w:t>
            </w:r>
            <w:r w:rsidRPr="001B57CE">
              <w:rPr>
                <w:rFonts w:ascii="Times New Roman" w:eastAsia="Calibri" w:hAnsi="Times New Roman"/>
                <w:lang w:eastAsia="en-US"/>
              </w:rPr>
              <w:t>Обеспечение рационального и эффективного использования земельных участков, находящихся на территории городского округа «Александровск-Сахалинский район»</w:t>
            </w:r>
            <w:r w:rsidRPr="001B57CE">
              <w:rPr>
                <w:rFonts w:ascii="Times New Roman" w:hAnsi="Times New Roman"/>
              </w:rPr>
              <w:t xml:space="preserve"> </w:t>
            </w:r>
          </w:p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16800,0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  <w:bCs/>
              </w:rPr>
            </w:pPr>
            <w:r w:rsidRPr="001B57CE">
              <w:rPr>
                <w:rFonts w:ascii="Times New Roman" w:hAnsi="Times New Roman"/>
                <w:bCs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16800,0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  <w:kern w:val="2"/>
              </w:rPr>
              <w:t>2800,0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Комплекс процессных мероприятий</w:t>
            </w:r>
            <w:r w:rsidRPr="001B57C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1B57CE">
              <w:rPr>
                <w:rFonts w:ascii="Times New Roman" w:hAnsi="Times New Roman"/>
                <w:sz w:val="24"/>
                <w:szCs w:val="24"/>
              </w:rPr>
              <w:t>«Организация управления муниципальным имуществом»</w:t>
            </w:r>
          </w:p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60000,0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</w:pPr>
            <w:r w:rsidRPr="001B57CE">
              <w:rPr>
                <w:rFonts w:ascii="Times New Roman" w:eastAsiaTheme="minorHAnsi" w:hAnsi="Times New Roman"/>
                <w:bCs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60000,0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kern w:val="2"/>
              </w:rPr>
            </w:pPr>
            <w:r w:rsidRPr="001B57CE">
              <w:rPr>
                <w:rFonts w:ascii="Times New Roman" w:hAnsi="Times New Roman"/>
              </w:rPr>
              <w:t>10000,0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both"/>
              <w:rPr>
                <w:rFonts w:ascii="Times New Roman" w:hAnsi="Times New Roman"/>
              </w:rPr>
            </w:pPr>
            <w:r w:rsidRPr="001B57CE">
              <w:rPr>
                <w:rFonts w:ascii="Times New Roman" w:eastAsiaTheme="minorHAnsi" w:hAnsi="Times New Roman"/>
                <w:b/>
                <w:bCs/>
                <w:lang w:eastAsia="en-US"/>
              </w:rPr>
              <w:t>Комплекс процессных мероприятий</w:t>
            </w:r>
            <w:r w:rsidRPr="001B57CE">
              <w:rPr>
                <w:rFonts w:ascii="Times New Roman" w:eastAsiaTheme="minorHAnsi" w:hAnsi="Times New Roman"/>
                <w:lang w:eastAsia="en-US"/>
              </w:rPr>
              <w:t xml:space="preserve"> </w:t>
            </w:r>
            <w:r w:rsidRPr="001B57CE">
              <w:rPr>
                <w:rFonts w:ascii="Times New Roman" w:hAnsi="Times New Roman"/>
              </w:rPr>
              <w:t>«</w:t>
            </w:r>
            <w:r w:rsidRPr="001B57CE">
              <w:rPr>
                <w:rFonts w:ascii="Times New Roman" w:eastAsia="Calibri" w:hAnsi="Times New Roman"/>
                <w:bCs/>
                <w:lang w:eastAsia="en-US"/>
              </w:rPr>
              <w:t>Обеспечение деятельности и выполнение функций комитета по управлению муниципальной собственностью городского округа «Александровск-Сахалинский район»</w:t>
            </w:r>
            <w:r w:rsidRPr="001B57CE">
              <w:rPr>
                <w:rFonts w:ascii="Times New Roman" w:hAnsi="Times New Roman"/>
              </w:rPr>
              <w:t xml:space="preserve"> </w:t>
            </w:r>
          </w:p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(всего), в том числе: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127800,0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</w:tr>
      <w:tr w:rsidR="001B57CE" w:rsidRPr="001B57CE" w:rsidTr="00801623">
        <w:tc>
          <w:tcPr>
            <w:tcW w:w="69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ind w:right="142"/>
              <w:jc w:val="right"/>
              <w:rPr>
                <w:rFonts w:ascii="Times New Roman" w:hAnsi="Times New Roman"/>
              </w:rPr>
            </w:pPr>
            <w:r w:rsidRPr="001B57CE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127800,0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  <w:tc>
          <w:tcPr>
            <w:tcW w:w="1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57CE" w:rsidRPr="001B57CE" w:rsidRDefault="001B57CE" w:rsidP="00801623">
            <w:pPr>
              <w:spacing w:after="0"/>
              <w:jc w:val="center"/>
              <w:rPr>
                <w:rFonts w:ascii="Times New Roman" w:hAnsi="Times New Roman"/>
                <w:b/>
                <w:bCs/>
                <w:kern w:val="2"/>
              </w:rPr>
            </w:pPr>
            <w:r w:rsidRPr="001B57CE">
              <w:rPr>
                <w:rFonts w:ascii="Times New Roman" w:hAnsi="Times New Roman"/>
              </w:rPr>
              <w:t>21300,0</w:t>
            </w:r>
          </w:p>
        </w:tc>
      </w:tr>
    </w:tbl>
    <w:p w:rsidR="001F1469" w:rsidRPr="001B57CE" w:rsidRDefault="001F1469">
      <w:pPr>
        <w:rPr>
          <w:rFonts w:ascii="Times New Roman" w:hAnsi="Times New Roman"/>
        </w:rPr>
      </w:pPr>
    </w:p>
    <w:sectPr w:rsidR="001F1469" w:rsidRPr="001B57CE" w:rsidSect="001B57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746"/>
    <w:rsid w:val="001B57CE"/>
    <w:rsid w:val="001D4F1B"/>
    <w:rsid w:val="001F1469"/>
    <w:rsid w:val="00613746"/>
    <w:rsid w:val="0071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2AD96-4508-4FEB-A902-9B30D06D8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F1B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4F1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">
    <w:name w:val="Без интервала1"/>
    <w:rsid w:val="001D4F1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1D4F1B"/>
    <w:pPr>
      <w:spacing w:after="0" w:line="240" w:lineRule="auto"/>
      <w:ind w:firstLine="709"/>
      <w:jc w:val="both"/>
    </w:pPr>
    <w:rPr>
      <w:rFonts w:ascii="Times New Roman" w:hAnsi="Times New Roman"/>
      <w:sz w:val="26"/>
      <w:szCs w:val="20"/>
      <w:lang w:val="x-none"/>
    </w:rPr>
  </w:style>
  <w:style w:type="character" w:customStyle="1" w:styleId="a5">
    <w:name w:val="Основной текст с отступом Знак"/>
    <w:basedOn w:val="a0"/>
    <w:link w:val="a4"/>
    <w:rsid w:val="001D4F1B"/>
    <w:rPr>
      <w:rFonts w:ascii="Times New Roman" w:eastAsia="Times New Roman" w:hAnsi="Times New Roman" w:cs="Times New Roman"/>
      <w:sz w:val="26"/>
      <w:szCs w:val="20"/>
      <w:lang w:val="x-none" w:eastAsia="ru-RU"/>
    </w:rPr>
  </w:style>
  <w:style w:type="paragraph" w:customStyle="1" w:styleId="ConsPlusCell">
    <w:name w:val="ConsPlusCell"/>
    <w:uiPriority w:val="99"/>
    <w:rsid w:val="001D4F1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1B57CE"/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2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5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Вараксина Оксана А.</dc:creator>
  <cp:keywords/>
  <dc:description/>
  <cp:lastModifiedBy>Кузнецова Евгения В.</cp:lastModifiedBy>
  <cp:revision>5</cp:revision>
  <cp:lastPrinted>2024-09-18T00:29:00Z</cp:lastPrinted>
  <dcterms:created xsi:type="dcterms:W3CDTF">2024-08-29T07:28:00Z</dcterms:created>
  <dcterms:modified xsi:type="dcterms:W3CDTF">2024-09-18T00:29:00Z</dcterms:modified>
</cp:coreProperties>
</file>